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4F8" w:rsidRPr="00C02F6B" w:rsidRDefault="006C54F8" w:rsidP="006C54F8">
      <w:pPr>
        <w:jc w:val="center"/>
        <w:rPr>
          <w:rFonts w:ascii="IBM Plex Sans" w:hAnsi="IBM Plex Sans"/>
          <w:b/>
          <w:sz w:val="20"/>
          <w:szCs w:val="20"/>
        </w:rPr>
      </w:pPr>
      <w:r w:rsidRPr="00C02F6B">
        <w:rPr>
          <w:rFonts w:ascii="IBM Plex Sans" w:hAnsi="IBM Plex Sans"/>
          <w:b/>
          <w:sz w:val="20"/>
          <w:szCs w:val="20"/>
        </w:rPr>
        <w:t>Annexure III</w:t>
      </w:r>
    </w:p>
    <w:tbl>
      <w:tblPr>
        <w:tblW w:w="0" w:type="auto"/>
        <w:tblLook w:val="04A0" w:firstRow="1" w:lastRow="0" w:firstColumn="1" w:lastColumn="0" w:noHBand="0" w:noVBand="1"/>
      </w:tblPr>
      <w:tblGrid>
        <w:gridCol w:w="439"/>
        <w:gridCol w:w="7246"/>
        <w:gridCol w:w="1558"/>
      </w:tblGrid>
      <w:tr w:rsidR="00CE1E08" w:rsidRPr="00C02F6B" w:rsidTr="00161802">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CE1E08" w:rsidRPr="00C02F6B" w:rsidRDefault="006C54F8" w:rsidP="00161802">
            <w:pPr>
              <w:spacing w:after="0"/>
              <w:jc w:val="center"/>
              <w:rPr>
                <w:rFonts w:ascii="IBM Plex Sans" w:hAnsi="IBM Plex Sans"/>
                <w:b/>
                <w:bCs/>
                <w:color w:val="000000"/>
                <w:sz w:val="20"/>
                <w:szCs w:val="20"/>
                <w:lang w:eastAsia="en-IN"/>
              </w:rPr>
            </w:pPr>
            <w:r w:rsidRPr="00C02F6B">
              <w:rPr>
                <w:rFonts w:ascii="IBM Plex Sans" w:hAnsi="IBM Plex Sans" w:cs="Arial"/>
                <w:b/>
                <w:color w:val="000000"/>
                <w:sz w:val="20"/>
                <w:szCs w:val="20"/>
                <w:lang w:val="en"/>
              </w:rPr>
              <w:t>Checklist of documents to be submitted along</w:t>
            </w:r>
            <w:r w:rsidR="00C66D7F" w:rsidRPr="00C02F6B">
              <w:rPr>
                <w:rFonts w:ascii="IBM Plex Sans" w:hAnsi="IBM Plex Sans" w:cs="Arial"/>
                <w:b/>
                <w:color w:val="000000"/>
                <w:sz w:val="20"/>
                <w:szCs w:val="20"/>
                <w:lang w:val="en"/>
              </w:rPr>
              <w:t xml:space="preserve"> </w:t>
            </w:r>
            <w:r w:rsidRPr="00C02F6B">
              <w:rPr>
                <w:rFonts w:ascii="IBM Plex Sans" w:hAnsi="IBM Plex Sans" w:cs="Arial"/>
                <w:b/>
                <w:color w:val="000000"/>
                <w:sz w:val="20"/>
                <w:szCs w:val="20"/>
                <w:lang w:val="en"/>
              </w:rPr>
              <w:t>with the initial undertaking</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000000" w:fill="D6DCE4"/>
            <w:hideMark/>
          </w:tcPr>
          <w:p w:rsidR="00CE1E08" w:rsidRPr="00C02F6B" w:rsidRDefault="00CE1E08" w:rsidP="00161802">
            <w:pPr>
              <w:spacing w:after="0"/>
              <w:jc w:val="center"/>
              <w:rPr>
                <w:rFonts w:ascii="IBM Plex Sans" w:hAnsi="IBM Plex Sans"/>
                <w:b/>
                <w:bCs/>
                <w:color w:val="000000"/>
                <w:sz w:val="20"/>
                <w:szCs w:val="20"/>
                <w:lang w:eastAsia="en-IN"/>
              </w:rPr>
            </w:pPr>
            <w:proofErr w:type="spellStart"/>
            <w:r w:rsidRPr="00C02F6B">
              <w:rPr>
                <w:rFonts w:ascii="IBM Plex Sans" w:hAnsi="IBM Plex Sans"/>
                <w:b/>
                <w:bCs/>
                <w:color w:val="000000"/>
                <w:sz w:val="20"/>
                <w:szCs w:val="20"/>
                <w:lang w:eastAsia="en-IN"/>
              </w:rPr>
              <w:t>Sr</w:t>
            </w:r>
            <w:proofErr w:type="spellEnd"/>
          </w:p>
        </w:tc>
        <w:tc>
          <w:tcPr>
            <w:tcW w:w="0" w:type="auto"/>
            <w:tcBorders>
              <w:top w:val="nil"/>
              <w:left w:val="nil"/>
              <w:bottom w:val="single" w:sz="4" w:space="0" w:color="auto"/>
              <w:right w:val="single" w:sz="4" w:space="0" w:color="auto"/>
            </w:tcBorders>
            <w:shd w:val="clear" w:color="000000" w:fill="D6DCE4"/>
            <w:hideMark/>
          </w:tcPr>
          <w:p w:rsidR="00CE1E08" w:rsidRPr="00C02F6B" w:rsidRDefault="00CE1E08" w:rsidP="00161802">
            <w:pPr>
              <w:spacing w:after="0"/>
              <w:rPr>
                <w:rFonts w:ascii="IBM Plex Sans" w:hAnsi="IBM Plex Sans"/>
                <w:b/>
                <w:bCs/>
                <w:color w:val="000000"/>
                <w:sz w:val="20"/>
                <w:szCs w:val="20"/>
                <w:lang w:eastAsia="en-IN"/>
              </w:rPr>
            </w:pPr>
            <w:r w:rsidRPr="00C02F6B">
              <w:rPr>
                <w:rFonts w:ascii="IBM Plex Sans" w:hAnsi="IBM Plex Sans"/>
                <w:b/>
                <w:bCs/>
                <w:color w:val="000000"/>
                <w:sz w:val="20"/>
                <w:szCs w:val="20"/>
                <w:lang w:eastAsia="en-IN"/>
              </w:rPr>
              <w:t>Pre Checks</w:t>
            </w:r>
          </w:p>
        </w:tc>
        <w:tc>
          <w:tcPr>
            <w:tcW w:w="0" w:type="auto"/>
            <w:tcBorders>
              <w:top w:val="nil"/>
              <w:left w:val="nil"/>
              <w:bottom w:val="single" w:sz="4" w:space="0" w:color="auto"/>
              <w:right w:val="single" w:sz="4" w:space="0" w:color="auto"/>
            </w:tcBorders>
            <w:shd w:val="clear" w:color="000000" w:fill="D6DCE4"/>
            <w:hideMark/>
          </w:tcPr>
          <w:p w:rsidR="00CE1E08" w:rsidRPr="00C02F6B" w:rsidRDefault="00CE1E08" w:rsidP="00161802">
            <w:pPr>
              <w:pStyle w:val="ListParagraph"/>
              <w:ind w:left="0"/>
              <w:rPr>
                <w:rFonts w:ascii="IBM Plex Sans" w:hAnsi="IBM Plex Sans"/>
                <w:b/>
                <w:bCs/>
                <w:color w:val="000000"/>
                <w:sz w:val="20"/>
                <w:szCs w:val="20"/>
                <w:lang w:eastAsia="en-IN"/>
              </w:rPr>
            </w:pPr>
            <w:r w:rsidRPr="00C02F6B">
              <w:rPr>
                <w:rFonts w:ascii="IBM Plex Sans" w:hAnsi="IBM Plex Sans"/>
                <w:b/>
                <w:bCs/>
                <w:color w:val="000000"/>
                <w:sz w:val="20"/>
                <w:szCs w:val="20"/>
                <w:lang w:eastAsia="en-IN"/>
              </w:rPr>
              <w:t>Tick wherever applicable</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1</w:t>
            </w:r>
          </w:p>
        </w:tc>
        <w:tc>
          <w:tcPr>
            <w:tcW w:w="0" w:type="auto"/>
            <w:tcBorders>
              <w:top w:val="nil"/>
              <w:left w:val="nil"/>
              <w:bottom w:val="single" w:sz="4" w:space="0" w:color="auto"/>
              <w:right w:val="single" w:sz="4" w:space="0" w:color="auto"/>
            </w:tcBorders>
            <w:shd w:val="clear" w:color="auto" w:fill="auto"/>
            <w:hideMark/>
          </w:tcPr>
          <w:p w:rsidR="003A21D8" w:rsidRPr="00C02F6B" w:rsidRDefault="00CE1E08" w:rsidP="00161802">
            <w:pPr>
              <w:spacing w:after="0"/>
              <w:jc w:val="both"/>
              <w:rPr>
                <w:rFonts w:ascii="IBM Plex Sans" w:hAnsi="IBM Plex Sans"/>
                <w:sz w:val="20"/>
                <w:szCs w:val="20"/>
              </w:rPr>
            </w:pPr>
            <w:r w:rsidRPr="00C02F6B">
              <w:rPr>
                <w:rFonts w:ascii="IBM Plex Sans" w:hAnsi="IBM Plex Sans"/>
                <w:color w:val="000000"/>
                <w:sz w:val="20"/>
                <w:szCs w:val="20"/>
                <w:lang w:eastAsia="en-IN"/>
              </w:rPr>
              <w:t xml:space="preserve">Stamp paper is of minimum </w:t>
            </w:r>
            <w:proofErr w:type="spellStart"/>
            <w:r w:rsidRPr="00C02F6B">
              <w:rPr>
                <w:rFonts w:ascii="IBM Plex Sans" w:hAnsi="IBM Plex Sans"/>
                <w:color w:val="000000"/>
                <w:sz w:val="20"/>
                <w:szCs w:val="20"/>
                <w:lang w:eastAsia="en-IN"/>
              </w:rPr>
              <w:t>Rs</w:t>
            </w:r>
            <w:proofErr w:type="spellEnd"/>
            <w:r w:rsidRPr="00C02F6B">
              <w:rPr>
                <w:rFonts w:ascii="IBM Plex Sans" w:hAnsi="IBM Plex Sans"/>
                <w:color w:val="000000"/>
                <w:sz w:val="20"/>
                <w:szCs w:val="20"/>
                <w:lang w:eastAsia="en-IN"/>
              </w:rPr>
              <w:t>. 600 /-</w:t>
            </w:r>
            <w:r w:rsidR="003A21D8" w:rsidRPr="00C02F6B">
              <w:rPr>
                <w:rFonts w:ascii="IBM Plex Sans" w:hAnsi="IBM Plex Sans"/>
                <w:color w:val="000000"/>
                <w:sz w:val="20"/>
                <w:szCs w:val="20"/>
                <w:lang w:eastAsia="en-IN"/>
              </w:rPr>
              <w:t xml:space="preserve"> </w:t>
            </w:r>
            <w:r w:rsidR="003A21D8" w:rsidRPr="00C02F6B">
              <w:rPr>
                <w:rFonts w:ascii="IBM Plex Sans" w:hAnsi="IBM Plex Sans"/>
                <w:sz w:val="20"/>
                <w:szCs w:val="20"/>
              </w:rPr>
              <w:t>if executed in State of Maharashtra. If this Undertaking is executed outside the State of Maharashtra, then it must be executed on a non-judicial stamp paper stamped in accordance to the duty as payable at the place of execution</w:t>
            </w:r>
          </w:p>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 xml:space="preserve"> **for details refer instruction below</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2</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Stamp paper purchased in name of Member</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3</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 xml:space="preserve">Undertaking is executed in </w:t>
            </w:r>
            <w:proofErr w:type="spellStart"/>
            <w:r w:rsidRPr="00C02F6B">
              <w:rPr>
                <w:rFonts w:ascii="IBM Plex Sans" w:hAnsi="IBM Plex Sans"/>
                <w:color w:val="000000"/>
                <w:sz w:val="20"/>
                <w:szCs w:val="20"/>
                <w:lang w:eastAsia="en-IN"/>
              </w:rPr>
              <w:t>favour</w:t>
            </w:r>
            <w:proofErr w:type="spellEnd"/>
            <w:r w:rsidRPr="00C02F6B">
              <w:rPr>
                <w:rFonts w:ascii="IBM Plex Sans" w:hAnsi="IBM Plex Sans"/>
                <w:color w:val="000000"/>
                <w:sz w:val="20"/>
                <w:szCs w:val="20"/>
                <w:lang w:eastAsia="en-IN"/>
              </w:rPr>
              <w:t xml:space="preserve"> of NSEIL</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4</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Date of Stamp paper purchase :</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5</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Date of execution of undertaking mentioned :</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6</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Date of Notarizing to be mentioned :</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7</w:t>
            </w:r>
          </w:p>
        </w:tc>
        <w:tc>
          <w:tcPr>
            <w:tcW w:w="0" w:type="auto"/>
            <w:tcBorders>
              <w:top w:val="nil"/>
              <w:left w:val="nil"/>
              <w:bottom w:val="single" w:sz="4" w:space="0" w:color="auto"/>
              <w:right w:val="single" w:sz="4" w:space="0" w:color="auto"/>
            </w:tcBorders>
            <w:shd w:val="clear" w:color="auto" w:fill="auto"/>
            <w:vAlign w:val="bottom"/>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Notary stamp on all pages</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8</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Date of entering into the agreement as specified on the first page of the agreement should be on or before the date of notarizing the agreement.</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9</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Undertaking is executed within validity of stamp paper (Date of execution is on or after the date of, and is within six months of, the stamp paper purchase date)</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10</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Clauses of Undertaking are as per format</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000000" w:fill="D6DCE4"/>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11</w:t>
            </w:r>
          </w:p>
        </w:tc>
        <w:tc>
          <w:tcPr>
            <w:tcW w:w="0" w:type="auto"/>
            <w:tcBorders>
              <w:top w:val="nil"/>
              <w:left w:val="nil"/>
              <w:bottom w:val="single" w:sz="4" w:space="0" w:color="auto"/>
              <w:right w:val="single" w:sz="4" w:space="0" w:color="auto"/>
            </w:tcBorders>
            <w:shd w:val="clear" w:color="000000" w:fill="D6DCE4"/>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Signature on all pages of the Undertaking</w:t>
            </w:r>
          </w:p>
        </w:tc>
        <w:tc>
          <w:tcPr>
            <w:tcW w:w="0" w:type="auto"/>
            <w:tcBorders>
              <w:top w:val="nil"/>
              <w:left w:val="nil"/>
              <w:bottom w:val="single" w:sz="4" w:space="0" w:color="auto"/>
              <w:right w:val="single" w:sz="4" w:space="0" w:color="auto"/>
            </w:tcBorders>
            <w:shd w:val="clear" w:color="000000" w:fill="D6DCE4"/>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i/>
                <w:iCs/>
                <w:color w:val="000000"/>
                <w:sz w:val="20"/>
                <w:szCs w:val="20"/>
                <w:lang w:eastAsia="en-IN"/>
              </w:rPr>
            </w:pPr>
            <w:r w:rsidRPr="00C02F6B">
              <w:rPr>
                <w:rFonts w:ascii="IBM Plex Sans" w:hAnsi="IBM Plex Sans"/>
                <w:i/>
                <w:iCs/>
                <w:color w:val="000000"/>
                <w:sz w:val="20"/>
                <w:szCs w:val="20"/>
                <w:lang w:eastAsia="en-IN"/>
              </w:rPr>
              <w:t>a</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For Individual : Only self can sign</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i/>
                <w:iCs/>
                <w:color w:val="000000"/>
                <w:sz w:val="20"/>
                <w:szCs w:val="20"/>
                <w:lang w:eastAsia="en-IN"/>
              </w:rPr>
            </w:pPr>
            <w:r w:rsidRPr="00C02F6B">
              <w:rPr>
                <w:rFonts w:ascii="IBM Plex Sans" w:hAnsi="IBM Plex Sans"/>
                <w:i/>
                <w:iCs/>
                <w:color w:val="000000"/>
                <w:sz w:val="20"/>
                <w:szCs w:val="20"/>
                <w:lang w:eastAsia="en-IN"/>
              </w:rPr>
              <w:t>b</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 xml:space="preserve">For Partnership Firm : All Partners OR </w:t>
            </w:r>
            <w:proofErr w:type="spellStart"/>
            <w:r w:rsidRPr="00C02F6B">
              <w:rPr>
                <w:rFonts w:ascii="IBM Plex Sans" w:hAnsi="IBM Plex Sans"/>
                <w:color w:val="000000"/>
                <w:sz w:val="20"/>
                <w:szCs w:val="20"/>
                <w:lang w:eastAsia="en-IN"/>
              </w:rPr>
              <w:t>Authorised</w:t>
            </w:r>
            <w:proofErr w:type="spellEnd"/>
            <w:r w:rsidRPr="00C02F6B">
              <w:rPr>
                <w:rFonts w:ascii="IBM Plex Sans" w:hAnsi="IBM Plex Sans"/>
                <w:color w:val="000000"/>
                <w:sz w:val="20"/>
                <w:szCs w:val="20"/>
                <w:lang w:eastAsia="en-IN"/>
              </w:rPr>
              <w:t xml:space="preserve"> Signatory </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i/>
                <w:iCs/>
                <w:color w:val="000000"/>
                <w:sz w:val="20"/>
                <w:szCs w:val="20"/>
                <w:lang w:eastAsia="en-IN"/>
              </w:rPr>
            </w:pPr>
            <w:r w:rsidRPr="00C02F6B">
              <w:rPr>
                <w:rFonts w:ascii="IBM Plex Sans" w:hAnsi="IBM Plex Sans"/>
                <w:i/>
                <w:iCs/>
                <w:color w:val="000000"/>
                <w:sz w:val="20"/>
                <w:szCs w:val="20"/>
                <w:lang w:eastAsia="en-IN"/>
              </w:rPr>
              <w:t>c</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 xml:space="preserve">For Corporates : Minimum two directors or a managing director </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i/>
                <w:iCs/>
                <w:color w:val="000000"/>
                <w:sz w:val="20"/>
                <w:szCs w:val="20"/>
                <w:lang w:eastAsia="en-IN"/>
              </w:rPr>
            </w:pPr>
            <w:r w:rsidRPr="00C02F6B">
              <w:rPr>
                <w:rFonts w:ascii="IBM Plex Sans" w:hAnsi="IBM Plex Sans"/>
                <w:i/>
                <w:iCs/>
                <w:color w:val="000000"/>
                <w:sz w:val="20"/>
                <w:szCs w:val="20"/>
                <w:lang w:eastAsia="en-IN"/>
              </w:rPr>
              <w:t>d</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 xml:space="preserve">For others : </w:t>
            </w:r>
            <w:proofErr w:type="spellStart"/>
            <w:r w:rsidRPr="00C02F6B">
              <w:rPr>
                <w:rFonts w:ascii="IBM Plex Sans" w:hAnsi="IBM Plex Sans"/>
                <w:color w:val="000000"/>
                <w:sz w:val="20"/>
                <w:szCs w:val="20"/>
                <w:lang w:eastAsia="en-IN"/>
              </w:rPr>
              <w:t>Authorised</w:t>
            </w:r>
            <w:proofErr w:type="spellEnd"/>
            <w:r w:rsidRPr="00C02F6B">
              <w:rPr>
                <w:rFonts w:ascii="IBM Plex Sans" w:hAnsi="IBM Plex Sans"/>
                <w:color w:val="000000"/>
                <w:sz w:val="20"/>
                <w:szCs w:val="20"/>
                <w:lang w:eastAsia="en-IN"/>
              </w:rPr>
              <w:t xml:space="preserve"> signatories</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12</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Signature of 2 witness on last pages of the Undertaking</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13</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 xml:space="preserve">Company’s stamp / common seal if affixed and in presence of persons </w:t>
            </w:r>
            <w:proofErr w:type="spellStart"/>
            <w:r w:rsidRPr="00C02F6B">
              <w:rPr>
                <w:rFonts w:ascii="IBM Plex Sans" w:hAnsi="IBM Plex Sans"/>
                <w:color w:val="000000"/>
                <w:sz w:val="20"/>
                <w:szCs w:val="20"/>
                <w:lang w:eastAsia="en-IN"/>
              </w:rPr>
              <w:t>authorised</w:t>
            </w:r>
            <w:proofErr w:type="spellEnd"/>
            <w:r w:rsidRPr="00C02F6B">
              <w:rPr>
                <w:rFonts w:ascii="IBM Plex Sans" w:hAnsi="IBM Plex Sans"/>
                <w:color w:val="000000"/>
                <w:sz w:val="20"/>
                <w:szCs w:val="20"/>
                <w:lang w:eastAsia="en-IN"/>
              </w:rPr>
              <w:t xml:space="preserve"> by the Board Resolution (for Corporates only)</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14</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 xml:space="preserve">If there is any correction in the undertaking , then ensure the persons as </w:t>
            </w:r>
            <w:proofErr w:type="spellStart"/>
            <w:r w:rsidRPr="00C02F6B">
              <w:rPr>
                <w:rFonts w:ascii="IBM Plex Sans" w:hAnsi="IBM Plex Sans"/>
                <w:color w:val="000000"/>
                <w:sz w:val="20"/>
                <w:szCs w:val="20"/>
                <w:lang w:eastAsia="en-IN"/>
              </w:rPr>
              <w:t>authorised</w:t>
            </w:r>
            <w:proofErr w:type="spellEnd"/>
            <w:r w:rsidRPr="00C02F6B">
              <w:rPr>
                <w:rFonts w:ascii="IBM Plex Sans" w:hAnsi="IBM Plex Sans"/>
                <w:color w:val="000000"/>
                <w:sz w:val="20"/>
                <w:szCs w:val="20"/>
                <w:lang w:eastAsia="en-IN"/>
              </w:rPr>
              <w:t xml:space="preserve"> by the board resolution have signed across the correction</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000000" w:fill="D6DCE4"/>
            <w:hideMark/>
          </w:tcPr>
          <w:p w:rsidR="00CE1E08" w:rsidRPr="00C02F6B" w:rsidRDefault="00CE1E08" w:rsidP="00161802">
            <w:pPr>
              <w:spacing w:after="0"/>
              <w:jc w:val="center"/>
              <w:rPr>
                <w:rFonts w:ascii="IBM Plex Sans" w:hAnsi="IBM Plex Sans"/>
                <w:bCs/>
                <w:color w:val="000000"/>
                <w:sz w:val="20"/>
                <w:szCs w:val="20"/>
                <w:lang w:eastAsia="en-IN"/>
              </w:rPr>
            </w:pPr>
            <w:r w:rsidRPr="00C02F6B">
              <w:rPr>
                <w:rFonts w:ascii="IBM Plex Sans" w:hAnsi="IBM Plex Sans"/>
                <w:bCs/>
                <w:color w:val="000000"/>
                <w:sz w:val="20"/>
                <w:szCs w:val="20"/>
                <w:lang w:eastAsia="en-IN"/>
              </w:rPr>
              <w:t>15</w:t>
            </w:r>
          </w:p>
        </w:tc>
        <w:tc>
          <w:tcPr>
            <w:tcW w:w="0" w:type="auto"/>
            <w:tcBorders>
              <w:top w:val="nil"/>
              <w:left w:val="nil"/>
              <w:bottom w:val="single" w:sz="4" w:space="0" w:color="auto"/>
              <w:right w:val="single" w:sz="4" w:space="0" w:color="auto"/>
            </w:tcBorders>
            <w:shd w:val="clear" w:color="000000" w:fill="D6DCE4"/>
            <w:hideMark/>
          </w:tcPr>
          <w:p w:rsidR="00CE1E08" w:rsidRPr="00C02F6B" w:rsidRDefault="00CE1E08" w:rsidP="00161802">
            <w:pPr>
              <w:spacing w:after="0"/>
              <w:rPr>
                <w:rFonts w:ascii="IBM Plex Sans" w:hAnsi="IBM Plex Sans"/>
                <w:bCs/>
                <w:color w:val="000000"/>
                <w:sz w:val="20"/>
                <w:szCs w:val="20"/>
                <w:lang w:eastAsia="en-IN"/>
              </w:rPr>
            </w:pPr>
            <w:r w:rsidRPr="00C02F6B">
              <w:rPr>
                <w:rFonts w:ascii="IBM Plex Sans" w:hAnsi="IBM Plex Sans"/>
                <w:bCs/>
                <w:color w:val="000000"/>
                <w:sz w:val="20"/>
                <w:szCs w:val="20"/>
                <w:lang w:eastAsia="en-IN"/>
              </w:rPr>
              <w:t>Additional Documents to be collected</w:t>
            </w:r>
          </w:p>
        </w:tc>
        <w:tc>
          <w:tcPr>
            <w:tcW w:w="0" w:type="auto"/>
            <w:tcBorders>
              <w:top w:val="nil"/>
              <w:left w:val="nil"/>
              <w:bottom w:val="single" w:sz="4" w:space="0" w:color="auto"/>
              <w:right w:val="single" w:sz="4" w:space="0" w:color="auto"/>
            </w:tcBorders>
            <w:shd w:val="clear" w:color="000000" w:fill="D6DCE4"/>
            <w:hideMark/>
          </w:tcPr>
          <w:p w:rsidR="00CE1E08" w:rsidRPr="00C02F6B" w:rsidRDefault="00CE1E08" w:rsidP="00161802">
            <w:pPr>
              <w:spacing w:after="0"/>
              <w:jc w:val="center"/>
              <w:rPr>
                <w:rFonts w:ascii="IBM Plex Sans" w:hAnsi="IBM Plex Sans"/>
                <w:bCs/>
                <w:color w:val="000000"/>
                <w:sz w:val="20"/>
                <w:szCs w:val="20"/>
                <w:lang w:eastAsia="en-IN"/>
              </w:rPr>
            </w:pPr>
            <w:r w:rsidRPr="00C02F6B">
              <w:rPr>
                <w:rFonts w:ascii="IBM Plex Sans" w:hAnsi="IBM Plex Sans"/>
                <w:bCs/>
                <w:color w:val="000000"/>
                <w:sz w:val="20"/>
                <w:szCs w:val="20"/>
                <w:lang w:eastAsia="en-IN"/>
              </w:rPr>
              <w:t>Remarks</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i/>
                <w:iCs/>
                <w:color w:val="000000"/>
                <w:sz w:val="20"/>
                <w:szCs w:val="20"/>
                <w:lang w:eastAsia="en-IN"/>
              </w:rPr>
            </w:pPr>
            <w:r w:rsidRPr="00C02F6B">
              <w:rPr>
                <w:rFonts w:ascii="IBM Plex Sans" w:hAnsi="IBM Plex Sans"/>
                <w:i/>
                <w:iCs/>
                <w:color w:val="000000"/>
                <w:sz w:val="20"/>
                <w:szCs w:val="20"/>
                <w:lang w:eastAsia="en-IN"/>
              </w:rPr>
              <w:t>a</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For Individual :  None</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i/>
                <w:iCs/>
                <w:color w:val="000000"/>
                <w:sz w:val="20"/>
                <w:szCs w:val="20"/>
                <w:lang w:eastAsia="en-IN"/>
              </w:rPr>
            </w:pPr>
            <w:r w:rsidRPr="00C02F6B">
              <w:rPr>
                <w:rFonts w:ascii="IBM Plex Sans" w:hAnsi="IBM Plex Sans"/>
                <w:i/>
                <w:iCs/>
                <w:color w:val="000000"/>
                <w:sz w:val="20"/>
                <w:szCs w:val="20"/>
                <w:lang w:eastAsia="en-IN"/>
              </w:rPr>
              <w:t>b</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For Partnership Firm : Partnership deed or any other documents as advised</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i/>
                <w:iCs/>
                <w:color w:val="000000"/>
                <w:sz w:val="20"/>
                <w:szCs w:val="20"/>
                <w:lang w:eastAsia="en-IN"/>
              </w:rPr>
            </w:pPr>
            <w:r w:rsidRPr="00C02F6B">
              <w:rPr>
                <w:rFonts w:ascii="IBM Plex Sans" w:hAnsi="IBM Plex Sans"/>
                <w:i/>
                <w:iCs/>
                <w:color w:val="000000"/>
                <w:sz w:val="20"/>
                <w:szCs w:val="20"/>
                <w:lang w:eastAsia="en-IN"/>
              </w:rPr>
              <w:t>c</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 xml:space="preserve">For Corporates : Copy of board resolution and specimen signature list of </w:t>
            </w:r>
            <w:proofErr w:type="spellStart"/>
            <w:r w:rsidRPr="00C02F6B">
              <w:rPr>
                <w:rFonts w:ascii="IBM Plex Sans" w:hAnsi="IBM Plex Sans"/>
                <w:color w:val="000000"/>
                <w:sz w:val="20"/>
                <w:szCs w:val="20"/>
                <w:lang w:eastAsia="en-IN"/>
              </w:rPr>
              <w:t>authorised</w:t>
            </w:r>
            <w:proofErr w:type="spellEnd"/>
            <w:r w:rsidRPr="00C02F6B">
              <w:rPr>
                <w:rFonts w:ascii="IBM Plex Sans" w:hAnsi="IBM Plex Sans"/>
                <w:color w:val="000000"/>
                <w:sz w:val="20"/>
                <w:szCs w:val="20"/>
                <w:lang w:eastAsia="en-IN"/>
              </w:rPr>
              <w:t xml:space="preserve"> signatories </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r w:rsidR="00CE1E08" w:rsidRPr="00C02F6B" w:rsidTr="00161802">
        <w:trPr>
          <w:trHeight w:val="20"/>
        </w:trPr>
        <w:tc>
          <w:tcPr>
            <w:tcW w:w="0" w:type="auto"/>
            <w:tcBorders>
              <w:top w:val="nil"/>
              <w:left w:val="single" w:sz="4" w:space="0" w:color="auto"/>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i/>
                <w:iCs/>
                <w:color w:val="000000"/>
                <w:sz w:val="20"/>
                <w:szCs w:val="20"/>
                <w:lang w:eastAsia="en-IN"/>
              </w:rPr>
            </w:pPr>
            <w:r w:rsidRPr="00C02F6B">
              <w:rPr>
                <w:rFonts w:ascii="IBM Plex Sans" w:hAnsi="IBM Plex Sans"/>
                <w:i/>
                <w:iCs/>
                <w:color w:val="000000"/>
                <w:sz w:val="20"/>
                <w:szCs w:val="20"/>
                <w:lang w:eastAsia="en-IN"/>
              </w:rPr>
              <w:t>d</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rPr>
                <w:rFonts w:ascii="IBM Plex Sans" w:hAnsi="IBM Plex Sans"/>
                <w:color w:val="000000"/>
                <w:sz w:val="20"/>
                <w:szCs w:val="20"/>
                <w:lang w:eastAsia="en-IN"/>
              </w:rPr>
            </w:pPr>
            <w:r w:rsidRPr="00C02F6B">
              <w:rPr>
                <w:rFonts w:ascii="IBM Plex Sans" w:hAnsi="IBM Plex Sans"/>
                <w:color w:val="000000"/>
                <w:sz w:val="20"/>
                <w:szCs w:val="20"/>
                <w:lang w:eastAsia="en-IN"/>
              </w:rPr>
              <w:t>For others : any other documents as advised</w:t>
            </w:r>
          </w:p>
        </w:tc>
        <w:tc>
          <w:tcPr>
            <w:tcW w:w="0" w:type="auto"/>
            <w:tcBorders>
              <w:top w:val="nil"/>
              <w:left w:val="nil"/>
              <w:bottom w:val="single" w:sz="4" w:space="0" w:color="auto"/>
              <w:right w:val="single" w:sz="4" w:space="0" w:color="auto"/>
            </w:tcBorders>
            <w:shd w:val="clear" w:color="auto" w:fill="auto"/>
            <w:hideMark/>
          </w:tcPr>
          <w:p w:rsidR="00CE1E08" w:rsidRPr="00C02F6B" w:rsidRDefault="00CE1E08" w:rsidP="00161802">
            <w:pPr>
              <w:spacing w:after="0"/>
              <w:jc w:val="center"/>
              <w:rPr>
                <w:rFonts w:ascii="IBM Plex Sans" w:hAnsi="IBM Plex Sans"/>
                <w:color w:val="000000"/>
                <w:sz w:val="20"/>
                <w:szCs w:val="20"/>
                <w:lang w:eastAsia="en-IN"/>
              </w:rPr>
            </w:pPr>
            <w:r w:rsidRPr="00C02F6B">
              <w:rPr>
                <w:rFonts w:ascii="IBM Plex Sans" w:hAnsi="IBM Plex Sans"/>
                <w:color w:val="000000"/>
                <w:sz w:val="20"/>
                <w:szCs w:val="20"/>
                <w:lang w:eastAsia="en-IN"/>
              </w:rPr>
              <w:t> </w:t>
            </w:r>
          </w:p>
        </w:tc>
      </w:tr>
    </w:tbl>
    <w:p w:rsidR="00304A57" w:rsidRDefault="00304A57" w:rsidP="00CE1E08">
      <w:pPr>
        <w:pStyle w:val="Default"/>
        <w:jc w:val="both"/>
        <w:rPr>
          <w:rFonts w:ascii="IBM Plex Sans" w:hAnsi="IBM Plex Sans"/>
          <w:sz w:val="20"/>
          <w:szCs w:val="20"/>
        </w:rPr>
      </w:pPr>
    </w:p>
    <w:p w:rsidR="0017377C" w:rsidRPr="0017377C" w:rsidRDefault="0017377C" w:rsidP="0017377C">
      <w:pPr>
        <w:pStyle w:val="Default"/>
        <w:jc w:val="both"/>
        <w:rPr>
          <w:rFonts w:ascii="IBM Plex Sans" w:hAnsi="IBM Plex Sans"/>
          <w:sz w:val="20"/>
          <w:szCs w:val="20"/>
        </w:rPr>
      </w:pPr>
      <w:r w:rsidRPr="0017377C">
        <w:rPr>
          <w:rFonts w:ascii="IBM Plex Sans" w:hAnsi="IBM Plex Sans"/>
          <w:sz w:val="20"/>
          <w:szCs w:val="20"/>
        </w:rPr>
        <w:t>Members are required to note the following:</w:t>
      </w:r>
    </w:p>
    <w:p w:rsidR="0017377C" w:rsidRPr="0017377C" w:rsidRDefault="0017377C" w:rsidP="0017377C">
      <w:pPr>
        <w:pStyle w:val="Default"/>
        <w:numPr>
          <w:ilvl w:val="0"/>
          <w:numId w:val="1"/>
        </w:numPr>
        <w:jc w:val="both"/>
        <w:rPr>
          <w:rFonts w:ascii="IBM Plex Sans" w:hAnsi="IBM Plex Sans"/>
          <w:sz w:val="20"/>
          <w:szCs w:val="20"/>
        </w:rPr>
      </w:pPr>
      <w:bookmarkStart w:id="0" w:name="_GoBack"/>
      <w:r w:rsidRPr="0017377C">
        <w:rPr>
          <w:rFonts w:ascii="IBM Plex Sans" w:hAnsi="IBM Plex Sans"/>
          <w:sz w:val="20"/>
          <w:szCs w:val="20"/>
        </w:rPr>
        <w:t xml:space="preserve">Submission of the NNF undertaking (on stamp paper) is a one-time activity i.e. it </w:t>
      </w:r>
      <w:proofErr w:type="spellStart"/>
      <w:r w:rsidRPr="0017377C">
        <w:rPr>
          <w:rFonts w:ascii="IBM Plex Sans" w:hAnsi="IBM Plex Sans"/>
          <w:sz w:val="20"/>
          <w:szCs w:val="20"/>
        </w:rPr>
        <w:t>need’s</w:t>
      </w:r>
      <w:proofErr w:type="spellEnd"/>
      <w:r w:rsidRPr="0017377C">
        <w:rPr>
          <w:rFonts w:ascii="IBM Plex Sans" w:hAnsi="IBM Plex Sans"/>
          <w:sz w:val="20"/>
          <w:szCs w:val="20"/>
        </w:rPr>
        <w:t xml:space="preserve"> to be submitted only once by the member at the time of applying for In-house or Empanelled vendor product.</w:t>
      </w:r>
    </w:p>
    <w:p w:rsidR="0017377C" w:rsidRPr="0017377C" w:rsidRDefault="0017377C" w:rsidP="0017377C">
      <w:pPr>
        <w:pStyle w:val="Default"/>
        <w:numPr>
          <w:ilvl w:val="0"/>
          <w:numId w:val="1"/>
        </w:numPr>
        <w:jc w:val="both"/>
        <w:rPr>
          <w:rFonts w:ascii="IBM Plex Sans" w:hAnsi="IBM Plex Sans"/>
          <w:sz w:val="20"/>
          <w:szCs w:val="20"/>
        </w:rPr>
      </w:pPr>
      <w:r w:rsidRPr="0017377C">
        <w:rPr>
          <w:rFonts w:ascii="IBM Plex Sans" w:hAnsi="IBM Plex Sans"/>
          <w:sz w:val="20"/>
          <w:szCs w:val="20"/>
        </w:rPr>
        <w:t>The same need not be submitted again (on stamp paper) for opting approval for additional empanelled vendor. (However, the member shall be required to submit the Board resolution and the duly notarized network diagram, for each additional empanelled vendor with whom the approval is sought from the Exchange.)</w:t>
      </w:r>
    </w:p>
    <w:p w:rsidR="0017377C" w:rsidRDefault="0017377C" w:rsidP="0017377C">
      <w:pPr>
        <w:pStyle w:val="Default"/>
        <w:numPr>
          <w:ilvl w:val="0"/>
          <w:numId w:val="1"/>
        </w:numPr>
        <w:jc w:val="both"/>
        <w:rPr>
          <w:rFonts w:ascii="IBM Plex Sans" w:hAnsi="IBM Plex Sans"/>
          <w:sz w:val="20"/>
          <w:szCs w:val="20"/>
        </w:rPr>
      </w:pPr>
      <w:r w:rsidRPr="0017377C">
        <w:rPr>
          <w:rFonts w:ascii="IBM Plex Sans" w:hAnsi="IBM Plex Sans"/>
          <w:sz w:val="20"/>
          <w:szCs w:val="20"/>
        </w:rPr>
        <w:t>Format for NNF Undertaking for ASP products is different. Accordingly, a separate undertaking is required to be submitted only in case member is applying for using the ASP product.</w:t>
      </w:r>
    </w:p>
    <w:bookmarkEnd w:id="0"/>
    <w:p w:rsidR="0017377C" w:rsidRPr="00C02F6B" w:rsidRDefault="0017377C" w:rsidP="00CE1E08">
      <w:pPr>
        <w:pStyle w:val="Default"/>
        <w:jc w:val="both"/>
        <w:rPr>
          <w:rFonts w:ascii="IBM Plex Sans" w:hAnsi="IBM Plex Sans"/>
          <w:sz w:val="20"/>
          <w:szCs w:val="20"/>
        </w:rPr>
      </w:pPr>
    </w:p>
    <w:p w:rsidR="00CE1E08" w:rsidRPr="00C02F6B" w:rsidRDefault="00CE1E08" w:rsidP="00CE1E08">
      <w:pPr>
        <w:pStyle w:val="Default"/>
        <w:jc w:val="both"/>
        <w:rPr>
          <w:rFonts w:ascii="IBM Plex Sans" w:hAnsi="IBM Plex Sans"/>
          <w:sz w:val="20"/>
          <w:szCs w:val="20"/>
        </w:rPr>
      </w:pPr>
      <w:r w:rsidRPr="00C02F6B">
        <w:rPr>
          <w:rFonts w:ascii="IBM Plex Sans" w:hAnsi="IBM Plex Sans"/>
          <w:sz w:val="20"/>
          <w:szCs w:val="20"/>
        </w:rPr>
        <w:t>In case of discrepancies the below person may be contacted:</w:t>
      </w:r>
    </w:p>
    <w:p w:rsidR="00CE1E08" w:rsidRPr="00C02F6B" w:rsidRDefault="00CE1E08" w:rsidP="00CE1E08">
      <w:pPr>
        <w:pStyle w:val="Default"/>
        <w:jc w:val="both"/>
        <w:rPr>
          <w:rFonts w:ascii="IBM Plex Sans" w:hAnsi="IBM Plex Sans"/>
          <w:sz w:val="20"/>
          <w:szCs w:val="20"/>
        </w:rPr>
      </w:pPr>
      <w:r w:rsidRPr="00C02F6B">
        <w:rPr>
          <w:rFonts w:ascii="IBM Plex Sans" w:hAnsi="IBM Plex Sans"/>
          <w:sz w:val="20"/>
          <w:szCs w:val="20"/>
        </w:rPr>
        <w:t>Contact Person Name:</w:t>
      </w:r>
    </w:p>
    <w:p w:rsidR="00CE1E08" w:rsidRPr="00C02F6B" w:rsidRDefault="00CE1E08" w:rsidP="00CE1E08">
      <w:pPr>
        <w:pStyle w:val="Default"/>
        <w:jc w:val="both"/>
        <w:rPr>
          <w:rFonts w:ascii="IBM Plex Sans" w:hAnsi="IBM Plex Sans"/>
          <w:sz w:val="20"/>
          <w:szCs w:val="20"/>
        </w:rPr>
      </w:pPr>
      <w:r w:rsidRPr="00C02F6B">
        <w:rPr>
          <w:rFonts w:ascii="IBM Plex Sans" w:hAnsi="IBM Plex Sans"/>
          <w:sz w:val="20"/>
          <w:szCs w:val="20"/>
        </w:rPr>
        <w:t>Contact Number:</w:t>
      </w:r>
    </w:p>
    <w:sectPr w:rsidR="00CE1E08" w:rsidRPr="00C02F6B" w:rsidSect="007436D7">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BM Plex Sans">
    <w:altName w:val="Arial"/>
    <w:panose1 w:val="00000000000000000000"/>
    <w:charset w:val="00"/>
    <w:family w:val="swiss"/>
    <w:notTrueType/>
    <w:pitch w:val="variable"/>
    <w:sig w:usb0="A000006F" w:usb1="5000207B" w:usb2="000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513E6"/>
    <w:multiLevelType w:val="hybridMultilevel"/>
    <w:tmpl w:val="46605F8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E08"/>
    <w:rsid w:val="00161802"/>
    <w:rsid w:val="0017377C"/>
    <w:rsid w:val="00304A57"/>
    <w:rsid w:val="003A21D8"/>
    <w:rsid w:val="006C54F8"/>
    <w:rsid w:val="00863B80"/>
    <w:rsid w:val="00A325F9"/>
    <w:rsid w:val="00B70067"/>
    <w:rsid w:val="00C02F6B"/>
    <w:rsid w:val="00C66D7F"/>
    <w:rsid w:val="00CE1E08"/>
    <w:rsid w:val="00EA47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1E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E1E08"/>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CE1E0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ListParagraphChar">
    <w:name w:val="List Paragraph Char"/>
    <w:link w:val="ListParagraph"/>
    <w:uiPriority w:val="34"/>
    <w:rsid w:val="00CE1E0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1E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E1E08"/>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CE1E0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ListParagraphChar">
    <w:name w:val="List Paragraph Char"/>
    <w:link w:val="ListParagraph"/>
    <w:uiPriority w:val="34"/>
    <w:rsid w:val="00CE1E0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53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Riddhi Shethna</cp:lastModifiedBy>
  <cp:revision>10</cp:revision>
  <dcterms:created xsi:type="dcterms:W3CDTF">2019-06-16T12:40:00Z</dcterms:created>
  <dcterms:modified xsi:type="dcterms:W3CDTF">2019-06-17T14:45:00Z</dcterms:modified>
</cp:coreProperties>
</file>